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0"/>
      </w:tblGrid>
      <w:tr w:rsidR="005B4DCC" w:rsidRPr="00575221" w:rsidTr="002651A3">
        <w:trPr>
          <w:trHeight w:val="229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013BA4" w:rsidRDefault="005B4DCC" w:rsidP="002651A3">
            <w:pPr>
              <w:jc w:val="center"/>
              <w:rPr>
                <w:rFonts w:eastAsia="Calibri"/>
              </w:rPr>
            </w:pPr>
            <w:r w:rsidRPr="00013BA4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  <w:p w:rsidR="005B4DCC" w:rsidRPr="005B4DCC" w:rsidRDefault="005B4DCC" w:rsidP="002651A3">
            <w:pPr>
              <w:shd w:val="clear" w:color="auto" w:fill="FFFFFF"/>
              <w:spacing w:before="10"/>
              <w:ind w:left="43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«РОССИЙСКИЙ ГОСУДАРСТВЕННЫЙ УНИВЕРСИТЕТ ПРАВОСУДИЯ»</w:t>
            </w:r>
          </w:p>
          <w:p w:rsidR="005B4DCC" w:rsidRPr="00575221" w:rsidRDefault="005B4DCC" w:rsidP="002651A3">
            <w:pPr>
              <w:shd w:val="clear" w:color="auto" w:fill="FFFFFF"/>
              <w:spacing w:before="10"/>
              <w:ind w:left="43"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КРЫМСКИЙ ФИЛИАЛ</w:t>
            </w:r>
          </w:p>
        </w:tc>
      </w:tr>
    </w:tbl>
    <w:p w:rsidR="005B4DCC" w:rsidRPr="00575221" w:rsidRDefault="005B4DCC" w:rsidP="005B4DC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C0A80" w:rsidTr="0039298F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9C0A80" w:rsidRDefault="009C0A80" w:rsidP="003929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ОСНОВНАЯ ПРОФЕССИОНАЛЬНАЯ ОБРАЗОВАТЕЛЬНАЯ ПРОГРАММА</w:t>
            </w:r>
          </w:p>
          <w:p w:rsidR="009C0A80" w:rsidRDefault="009C0A80" w:rsidP="0039298F">
            <w:pPr>
              <w:spacing w:before="100" w:beforeAutospacing="1" w:after="100" w:afterAutospacing="1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направлению подготовки (специальности) </w:t>
            </w:r>
            <w:r>
              <w:rPr>
                <w:b/>
                <w:sz w:val="28"/>
                <w:szCs w:val="28"/>
                <w:lang w:eastAsia="en-US"/>
              </w:rPr>
              <w:t>40.03.01 Юриспруденция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sz w:val="24"/>
                <w:szCs w:val="24"/>
                <w:lang w:eastAsia="en-US"/>
              </w:rPr>
              <w:t>код – наименование направления подготовки (специальности))</w:t>
            </w:r>
          </w:p>
          <w:p w:rsidR="009C0A80" w:rsidRDefault="009C0A80" w:rsidP="0039298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Профиль (специализация): уголовно-правовой профиль, гражданско-правовой профиль</w:t>
            </w:r>
          </w:p>
          <w:p w:rsidR="009C0A80" w:rsidRDefault="009C0A80" w:rsidP="003929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C0A80" w:rsidRDefault="009C0A80" w:rsidP="009C0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 по дисциплине</w:t>
      </w:r>
    </w:p>
    <w:p w:rsidR="009C0A80" w:rsidRDefault="009C0A80" w:rsidP="009C0A80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Производственная практика (по получению профессиональных умений и опыта профессиональной деятельности)</w:t>
      </w:r>
    </w:p>
    <w:p w:rsidR="009C0A80" w:rsidRDefault="009C0A80" w:rsidP="009C0A80">
      <w:pPr>
        <w:jc w:val="center"/>
        <w:rPr>
          <w:b/>
          <w:bCs/>
          <w:sz w:val="28"/>
          <w:szCs w:val="28"/>
        </w:rPr>
      </w:pPr>
    </w:p>
    <w:p w:rsidR="009C0A80" w:rsidRDefault="009C0A80" w:rsidP="009C0A8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>
        <w:rPr>
          <w:b/>
          <w:bCs/>
          <w:color w:val="000000"/>
          <w:sz w:val="28"/>
          <w:szCs w:val="28"/>
        </w:rPr>
        <w:t xml:space="preserve"> текущего контроля успеваемости (промежуточной аттестации по итогам освоения дисциплины)</w:t>
      </w:r>
    </w:p>
    <w:p w:rsidR="009C0A80" w:rsidRDefault="009C0A80" w:rsidP="009C0A80">
      <w:pPr>
        <w:jc w:val="center"/>
        <w:rPr>
          <w:sz w:val="28"/>
          <w:szCs w:val="28"/>
        </w:rPr>
      </w:pPr>
    </w:p>
    <w:p w:rsidR="009C0A80" w:rsidRDefault="009C0A80" w:rsidP="009C0A80">
      <w:pPr>
        <w:jc w:val="center"/>
        <w:rPr>
          <w:sz w:val="28"/>
          <w:szCs w:val="28"/>
        </w:rPr>
      </w:pPr>
      <w:r>
        <w:rPr>
          <w:sz w:val="28"/>
          <w:szCs w:val="28"/>
        </w:rPr>
        <w:t>(Актуализация на 2021-2022 учебный год)</w:t>
      </w:r>
    </w:p>
    <w:p w:rsidR="009C0A80" w:rsidRDefault="009C0A80" w:rsidP="009C0A80">
      <w:pPr>
        <w:jc w:val="center"/>
        <w:rPr>
          <w:color w:val="00B0F0"/>
          <w:sz w:val="28"/>
          <w:szCs w:val="28"/>
        </w:rPr>
      </w:pPr>
    </w:p>
    <w:p w:rsidR="009C0A80" w:rsidRDefault="009C0A80" w:rsidP="009C0A80">
      <w:pPr>
        <w:rPr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 </w:t>
      </w:r>
    </w:p>
    <w:p w:rsidR="009C0A80" w:rsidRDefault="009C0A80" w:rsidP="009C0A80">
      <w:pPr>
        <w:spacing w:before="120"/>
        <w:jc w:val="both"/>
        <w:rPr>
          <w:color w:val="00B0F0"/>
          <w:sz w:val="28"/>
          <w:szCs w:val="28"/>
        </w:rPr>
      </w:pPr>
    </w:p>
    <w:p w:rsidR="009C0A80" w:rsidRDefault="009C0A80" w:rsidP="009C0A80">
      <w:pPr>
        <w:spacing w:before="120"/>
        <w:jc w:val="both"/>
        <w:rPr>
          <w:color w:val="00B0F0"/>
          <w:sz w:val="28"/>
          <w:szCs w:val="28"/>
        </w:rPr>
      </w:pPr>
    </w:p>
    <w:p w:rsidR="009C0A80" w:rsidRDefault="009C0A80" w:rsidP="009C0A80">
      <w:pPr>
        <w:spacing w:before="120"/>
        <w:jc w:val="both"/>
        <w:rPr>
          <w:color w:val="00B0F0"/>
          <w:sz w:val="28"/>
          <w:szCs w:val="28"/>
        </w:rPr>
      </w:pPr>
    </w:p>
    <w:p w:rsidR="009C0A80" w:rsidRDefault="009C0A80" w:rsidP="009C0A80">
      <w:pPr>
        <w:spacing w:before="12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Для набора 2019 г.</w:t>
      </w:r>
    </w:p>
    <w:p w:rsidR="009C0A80" w:rsidRDefault="009C0A80" w:rsidP="009C0A80">
      <w:pPr>
        <w:jc w:val="both"/>
        <w:rPr>
          <w:sz w:val="28"/>
          <w:szCs w:val="28"/>
        </w:rPr>
      </w:pPr>
    </w:p>
    <w:p w:rsidR="009C0A80" w:rsidRDefault="009C0A80" w:rsidP="009C0A80">
      <w:pPr>
        <w:rPr>
          <w:sz w:val="24"/>
          <w:szCs w:val="24"/>
        </w:rPr>
      </w:pPr>
    </w:p>
    <w:p w:rsidR="009C0A80" w:rsidRDefault="009C0A80" w:rsidP="009C0A80">
      <w:pPr>
        <w:rPr>
          <w:sz w:val="24"/>
          <w:szCs w:val="24"/>
        </w:rPr>
      </w:pPr>
    </w:p>
    <w:p w:rsidR="009C0A80" w:rsidRDefault="009C0A80" w:rsidP="009C0A80">
      <w:pPr>
        <w:rPr>
          <w:sz w:val="24"/>
          <w:szCs w:val="24"/>
        </w:rPr>
      </w:pPr>
    </w:p>
    <w:p w:rsidR="009C0A80" w:rsidRDefault="009C0A80" w:rsidP="009C0A80">
      <w:pPr>
        <w:rPr>
          <w:sz w:val="24"/>
          <w:szCs w:val="24"/>
        </w:rPr>
      </w:pPr>
    </w:p>
    <w:p w:rsidR="009C0A80" w:rsidRDefault="009C0A80" w:rsidP="009C0A80">
      <w:pPr>
        <w:rPr>
          <w:sz w:val="24"/>
          <w:szCs w:val="24"/>
        </w:rPr>
      </w:pPr>
    </w:p>
    <w:p w:rsidR="009C0A80" w:rsidRDefault="009C0A80" w:rsidP="009C0A80">
      <w:pPr>
        <w:rPr>
          <w:sz w:val="24"/>
          <w:szCs w:val="24"/>
        </w:rPr>
      </w:pPr>
    </w:p>
    <w:p w:rsidR="009C0A80" w:rsidRDefault="009C0A80" w:rsidP="009C0A80">
      <w:pPr>
        <w:rPr>
          <w:sz w:val="24"/>
          <w:szCs w:val="24"/>
        </w:rPr>
      </w:pPr>
    </w:p>
    <w:p w:rsidR="009C0A80" w:rsidRDefault="009C0A80" w:rsidP="009C0A80">
      <w:pPr>
        <w:rPr>
          <w:sz w:val="24"/>
          <w:szCs w:val="24"/>
        </w:rPr>
      </w:pPr>
    </w:p>
    <w:p w:rsidR="009C0A80" w:rsidRDefault="009C0A80" w:rsidP="009C0A80">
      <w:pPr>
        <w:rPr>
          <w:sz w:val="24"/>
          <w:szCs w:val="24"/>
        </w:rPr>
      </w:pPr>
    </w:p>
    <w:p w:rsidR="009C0A80" w:rsidRDefault="009C0A80" w:rsidP="009C0A80">
      <w:pPr>
        <w:rPr>
          <w:sz w:val="24"/>
          <w:szCs w:val="24"/>
        </w:rPr>
      </w:pPr>
    </w:p>
    <w:p w:rsidR="009C0A80" w:rsidRDefault="009C0A80" w:rsidP="009C0A80">
      <w:pPr>
        <w:jc w:val="center"/>
        <w:rPr>
          <w:sz w:val="28"/>
          <w:szCs w:val="28"/>
        </w:rPr>
      </w:pPr>
    </w:p>
    <w:p w:rsidR="009C0A80" w:rsidRDefault="009C0A80" w:rsidP="009C0A80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Симферополь, 2022</w:t>
      </w:r>
    </w:p>
    <w:p w:rsidR="005B4DCC" w:rsidRDefault="005B4DCC" w:rsidP="005D27DA">
      <w:pPr>
        <w:suppressAutoHyphens/>
        <w:rPr>
          <w:sz w:val="28"/>
          <w:szCs w:val="28"/>
        </w:rPr>
      </w:pPr>
      <w:bookmarkStart w:id="0" w:name="_GoBack"/>
      <w:bookmarkEnd w:id="0"/>
    </w:p>
    <w:tbl>
      <w:tblPr>
        <w:tblW w:w="986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4"/>
      </w:tblGrid>
      <w:tr w:rsidR="005D27DA" w:rsidRPr="002F140B" w:rsidTr="009E59C8">
        <w:trPr>
          <w:trHeight w:val="2295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5B4DCC" w:rsidRPr="00013BA4" w:rsidRDefault="005B4DCC" w:rsidP="005B4DCC">
            <w:pPr>
              <w:jc w:val="center"/>
              <w:rPr>
                <w:rFonts w:eastAsia="Calibri"/>
              </w:rPr>
            </w:pPr>
            <w:r w:rsidRPr="00013BA4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  <w:p w:rsidR="005B4DCC" w:rsidRPr="005B4DCC" w:rsidRDefault="005B4DCC" w:rsidP="005B4DCC">
            <w:pPr>
              <w:shd w:val="clear" w:color="auto" w:fill="FFFFFF"/>
              <w:spacing w:before="10"/>
              <w:ind w:left="43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«РОССИЙСКИЙ ГОСУДАРСТВЕННЫЙ УНИВЕРСИТЕТ ПРАВОСУДИЯ»</w:t>
            </w:r>
          </w:p>
          <w:p w:rsidR="005D27DA" w:rsidRDefault="005B4DCC" w:rsidP="005B4DCC">
            <w:pPr>
              <w:jc w:val="center"/>
              <w:rPr>
                <w:sz w:val="28"/>
                <w:szCs w:val="28"/>
              </w:rPr>
            </w:pPr>
            <w:r w:rsidRPr="005B4DCC">
              <w:rPr>
                <w:bCs/>
                <w:color w:val="000000"/>
                <w:spacing w:val="-14"/>
                <w:sz w:val="28"/>
                <w:szCs w:val="28"/>
              </w:rPr>
              <w:t>КРЫМСКИЙ ФИЛИАЛ</w:t>
            </w:r>
            <w:r>
              <w:rPr>
                <w:sz w:val="28"/>
                <w:szCs w:val="28"/>
              </w:rPr>
              <w:t xml:space="preserve"> </w:t>
            </w: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B4DCC" w:rsidRDefault="005B4DCC" w:rsidP="005B4DCC">
            <w:pPr>
              <w:jc w:val="center"/>
              <w:rPr>
                <w:sz w:val="28"/>
                <w:szCs w:val="28"/>
              </w:rPr>
            </w:pPr>
          </w:p>
          <w:p w:rsidR="005D27DA" w:rsidRPr="005B4DCC" w:rsidRDefault="005D27DA" w:rsidP="009E59C8">
            <w:pPr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 xml:space="preserve">Кафедра </w:t>
            </w:r>
            <w:r w:rsidR="005B4DCC" w:rsidRPr="005B4DCC">
              <w:rPr>
                <w:b/>
                <w:sz w:val="24"/>
                <w:szCs w:val="24"/>
              </w:rPr>
              <w:t>уголовного права</w:t>
            </w:r>
          </w:p>
          <w:p w:rsidR="005D27DA" w:rsidRDefault="005D27DA" w:rsidP="009E59C8">
            <w:pPr>
              <w:jc w:val="center"/>
              <w:rPr>
                <w:sz w:val="28"/>
                <w:szCs w:val="28"/>
              </w:rPr>
            </w:pPr>
          </w:p>
          <w:p w:rsidR="005D27DA" w:rsidRPr="002F140B" w:rsidRDefault="005D27DA" w:rsidP="009E59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27DA" w:rsidRDefault="005D27DA" w:rsidP="005D27DA">
      <w:pPr>
        <w:jc w:val="center"/>
        <w:rPr>
          <w:sz w:val="28"/>
          <w:szCs w:val="28"/>
        </w:rPr>
      </w:pPr>
    </w:p>
    <w:p w:rsidR="00C17C0E" w:rsidRPr="005B4DCC" w:rsidRDefault="005D27DA" w:rsidP="005B4DCC">
      <w:pPr>
        <w:spacing w:line="360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Паспорт фонда оценочных средств</w:t>
      </w:r>
    </w:p>
    <w:p w:rsidR="00CF572A" w:rsidRPr="005B4DCC" w:rsidRDefault="00CF572A" w:rsidP="005B4DCC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4"/>
        <w:gridCol w:w="2358"/>
        <w:gridCol w:w="3944"/>
        <w:gridCol w:w="2429"/>
      </w:tblGrid>
      <w:tr w:rsidR="00CF572A" w:rsidRPr="005B4DCC" w:rsidTr="00E37880">
        <w:tc>
          <w:tcPr>
            <w:tcW w:w="614" w:type="dxa"/>
            <w:vAlign w:val="center"/>
          </w:tcPr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№</w:t>
            </w:r>
          </w:p>
          <w:p w:rsidR="00CF572A" w:rsidRPr="005B4DCC" w:rsidRDefault="00CF572A" w:rsidP="005B4DC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358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3944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429" w:type="dxa"/>
            <w:vAlign w:val="center"/>
          </w:tcPr>
          <w:p w:rsidR="00CF572A" w:rsidRPr="005B4DCC" w:rsidRDefault="00CF572A" w:rsidP="005B4DCC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B4DCC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CF572A" w:rsidRPr="005B4DCC" w:rsidTr="00E37880">
        <w:tc>
          <w:tcPr>
            <w:tcW w:w="614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F572A" w:rsidRPr="005B4DCC" w:rsidRDefault="00CF572A" w:rsidP="005B4DCC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программы практики</w:t>
            </w:r>
          </w:p>
        </w:tc>
        <w:tc>
          <w:tcPr>
            <w:tcW w:w="3944" w:type="dxa"/>
          </w:tcPr>
          <w:p w:rsidR="00CF572A" w:rsidRPr="005B4DCC" w:rsidRDefault="00E37880" w:rsidP="005B4D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1,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2,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3,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4,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5, </w:t>
            </w:r>
            <w:r w:rsidR="005B4DCC" w:rsidRPr="005B4DCC">
              <w:rPr>
                <w:sz w:val="24"/>
                <w:szCs w:val="24"/>
              </w:rPr>
              <w:t>ОК-6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="005B4DCC" w:rsidRPr="005B4DCC">
              <w:rPr>
                <w:sz w:val="24"/>
                <w:szCs w:val="24"/>
              </w:rPr>
              <w:t>ОК-7</w:t>
            </w:r>
            <w:r w:rsidR="00AC6FB5" w:rsidRPr="005B4DCC">
              <w:rPr>
                <w:sz w:val="24"/>
                <w:szCs w:val="24"/>
              </w:rPr>
              <w:t xml:space="preserve">, </w:t>
            </w:r>
            <w:r w:rsidR="005B4DCC" w:rsidRPr="005B4DCC">
              <w:rPr>
                <w:sz w:val="24"/>
                <w:szCs w:val="24"/>
              </w:rPr>
              <w:t xml:space="preserve">ОПК-1, ОПК-2, ОПК-3, </w:t>
            </w:r>
            <w:r>
              <w:rPr>
                <w:sz w:val="24"/>
                <w:szCs w:val="24"/>
              </w:rPr>
              <w:t xml:space="preserve">ОПК-4, </w:t>
            </w:r>
            <w:r w:rsidR="005B4DCC" w:rsidRPr="005B4DCC">
              <w:rPr>
                <w:sz w:val="24"/>
                <w:szCs w:val="24"/>
              </w:rPr>
              <w:t>ОПК-5, ОПК-6, ПК-1, ПК-2, ПК-3, ПК-4, ПК-5, ПК-6, ПК-7, ПК-8, ПК-9, ПК-10, ПК-11, ПК-12, ПК-13, ПК-14, ПК-15, ПК-16</w:t>
            </w:r>
          </w:p>
        </w:tc>
        <w:tc>
          <w:tcPr>
            <w:tcW w:w="2429" w:type="dxa"/>
          </w:tcPr>
          <w:p w:rsidR="00CF572A" w:rsidRPr="005B4DCC" w:rsidRDefault="00CF572A" w:rsidP="005B4DCC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отчет по практике, характеристика с места прохож</w:t>
            </w:r>
            <w:r w:rsidR="005B4DCC" w:rsidRPr="005B4DCC">
              <w:rPr>
                <w:sz w:val="24"/>
                <w:szCs w:val="24"/>
              </w:rPr>
              <w:t>дения практики; собеседование</w:t>
            </w:r>
          </w:p>
        </w:tc>
      </w:tr>
      <w:tr w:rsidR="00E37880" w:rsidRPr="005B4DCC" w:rsidTr="00E37880">
        <w:tc>
          <w:tcPr>
            <w:tcW w:w="614" w:type="dxa"/>
          </w:tcPr>
          <w:p w:rsidR="00E37880" w:rsidRPr="005B4DCC" w:rsidRDefault="00E37880" w:rsidP="00E37880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E37880" w:rsidRPr="005B4DCC" w:rsidRDefault="00E37880" w:rsidP="00E37880">
            <w:pPr>
              <w:spacing w:after="120"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944" w:type="dxa"/>
          </w:tcPr>
          <w:p w:rsidR="00E37880" w:rsidRPr="005B4DCC" w:rsidRDefault="00E37880" w:rsidP="00E3788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1,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2,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3,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4, </w:t>
            </w:r>
            <w:r w:rsidRPr="005B4DCC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5, </w:t>
            </w:r>
            <w:r w:rsidRPr="005B4DCC">
              <w:rPr>
                <w:sz w:val="24"/>
                <w:szCs w:val="24"/>
              </w:rPr>
              <w:t xml:space="preserve">ОК-6, ОК-7, ОПК-1, ОПК-2, ОПК-3, </w:t>
            </w:r>
            <w:r>
              <w:rPr>
                <w:sz w:val="24"/>
                <w:szCs w:val="24"/>
              </w:rPr>
              <w:t xml:space="preserve">ОПК-4, </w:t>
            </w:r>
            <w:r w:rsidRPr="005B4DCC">
              <w:rPr>
                <w:sz w:val="24"/>
                <w:szCs w:val="24"/>
              </w:rPr>
              <w:t>ОПК-5, ОПК-6, ПК-1, ПК-2, ПК-3, ПК-4, ПК-5, ПК-6, ПК-7, ПК-8, ПК-9, ПК-10, ПК-11, ПК-12, ПК-13, ПК-14, ПК-15, ПК-16</w:t>
            </w:r>
          </w:p>
        </w:tc>
        <w:tc>
          <w:tcPr>
            <w:tcW w:w="2429" w:type="dxa"/>
          </w:tcPr>
          <w:p w:rsidR="00E37880" w:rsidRPr="005B4DCC" w:rsidRDefault="00E37880" w:rsidP="00E37880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 xml:space="preserve">отчет по практике, характеристика с места прохождения практики; собеседование </w:t>
            </w:r>
          </w:p>
        </w:tc>
      </w:tr>
    </w:tbl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jc w:val="both"/>
        <w:rPr>
          <w:sz w:val="24"/>
          <w:szCs w:val="24"/>
        </w:rPr>
      </w:pPr>
    </w:p>
    <w:p w:rsidR="00CF572A" w:rsidRPr="005B4DCC" w:rsidRDefault="00CF572A" w:rsidP="005B4DC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AC6FB5" w:rsidRDefault="00CF572A" w:rsidP="00CF572A">
      <w:pPr>
        <w:pStyle w:val="a6"/>
        <w:rPr>
          <w:szCs w:val="28"/>
        </w:rPr>
      </w:pPr>
      <w:r w:rsidRPr="00CF572A">
        <w:rPr>
          <w:szCs w:val="28"/>
        </w:rPr>
        <w:t xml:space="preserve">    </w:t>
      </w:r>
    </w:p>
    <w:p w:rsidR="00AC6FB5" w:rsidRDefault="00AC6F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5B4DCC" w:rsidRPr="00013BA4" w:rsidRDefault="005B4DCC" w:rsidP="005B4DCC">
      <w:pPr>
        <w:jc w:val="center"/>
        <w:rPr>
          <w:rFonts w:eastAsia="Calibri"/>
        </w:rPr>
      </w:pPr>
      <w:r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Pr="00CF572A" w:rsidRDefault="005B4DCC" w:rsidP="005B4DCC">
      <w:pPr>
        <w:jc w:val="center"/>
        <w:rPr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CF572A" w:rsidRPr="00CF572A" w:rsidRDefault="00CF572A" w:rsidP="00CF572A">
      <w:pPr>
        <w:pStyle w:val="4"/>
        <w:jc w:val="center"/>
        <w:rPr>
          <w:sz w:val="28"/>
        </w:rPr>
      </w:pPr>
    </w:p>
    <w:p w:rsidR="00CF572A" w:rsidRPr="000E4C37" w:rsidRDefault="00CF572A" w:rsidP="000E4C37">
      <w:pPr>
        <w:spacing w:line="276" w:lineRule="auto"/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 xml:space="preserve">Кафедра </w:t>
      </w:r>
      <w:r w:rsidR="005B4DCC" w:rsidRPr="000E4C37">
        <w:rPr>
          <w:b/>
          <w:bCs/>
          <w:sz w:val="24"/>
          <w:szCs w:val="24"/>
        </w:rPr>
        <w:t>уголовного права</w:t>
      </w:r>
    </w:p>
    <w:p w:rsidR="00CF572A" w:rsidRPr="000E4C37" w:rsidRDefault="00CF572A" w:rsidP="000E4C37">
      <w:pPr>
        <w:pStyle w:val="1"/>
        <w:spacing w:line="276" w:lineRule="auto"/>
        <w:rPr>
          <w:sz w:val="24"/>
        </w:rPr>
      </w:pPr>
    </w:p>
    <w:tbl>
      <w:tblPr>
        <w:tblW w:w="9778" w:type="dxa"/>
        <w:tblLook w:val="0000" w:firstRow="0" w:lastRow="0" w:firstColumn="0" w:lastColumn="0" w:noHBand="0" w:noVBand="0"/>
      </w:tblPr>
      <w:tblGrid>
        <w:gridCol w:w="709"/>
        <w:gridCol w:w="992"/>
        <w:gridCol w:w="5954"/>
        <w:gridCol w:w="2117"/>
        <w:gridCol w:w="6"/>
      </w:tblGrid>
      <w:tr w:rsidR="00A94307" w:rsidRPr="000E4C37" w:rsidTr="00290505">
        <w:trPr>
          <w:gridAfter w:val="1"/>
          <w:wAfter w:w="6" w:type="dxa"/>
        </w:trPr>
        <w:tc>
          <w:tcPr>
            <w:tcW w:w="9772" w:type="dxa"/>
            <w:gridSpan w:val="4"/>
          </w:tcPr>
          <w:p w:rsidR="00A94307" w:rsidRPr="000E4C37" w:rsidRDefault="00A94307" w:rsidP="00E37880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E4C37">
              <w:rPr>
                <w:b/>
                <w:bCs/>
                <w:iCs/>
                <w:sz w:val="24"/>
                <w:szCs w:val="24"/>
              </w:rPr>
              <w:t>Перечень компетенций (части компетенции), проверяемых оценочным средством (наименование, код):</w:t>
            </w:r>
          </w:p>
          <w:p w:rsidR="00A94307" w:rsidRPr="000E4C37" w:rsidRDefault="00A94307" w:rsidP="00E3788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№</w:t>
            </w:r>
          </w:p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39E" w:rsidRPr="000E4C37" w:rsidRDefault="0089539E" w:rsidP="00E37880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sz w:val="24"/>
                <w:szCs w:val="24"/>
              </w:rPr>
              <w:t xml:space="preserve">Этапы формирования </w:t>
            </w:r>
          </w:p>
          <w:p w:rsidR="0089539E" w:rsidRPr="000E4C37" w:rsidRDefault="0089539E" w:rsidP="00E37880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b/>
                <w:i/>
                <w:sz w:val="24"/>
                <w:szCs w:val="24"/>
              </w:rPr>
              <w:t>(№ семестра)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использовать основы философских знаний в различных сферах деятельности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владеет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220DD8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5.</w:t>
            </w:r>
          </w:p>
          <w:p w:rsidR="00220DD8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D8" w:rsidRPr="000E4C37" w:rsidRDefault="00220DD8" w:rsidP="00220DD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</w:t>
            </w:r>
            <w:r>
              <w:rPr>
                <w:rStyle w:val="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DD8" w:rsidRPr="009737E4" w:rsidRDefault="009737E4" w:rsidP="009737E4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sz w:val="24"/>
                <w:szCs w:val="24"/>
              </w:rPr>
              <w:t>способность ко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DD8" w:rsidRPr="000E4C37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9737E4" w:rsidRDefault="000E4C37" w:rsidP="009737E4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737E4">
              <w:rPr>
                <w:rStyle w:val="2"/>
                <w:rFonts w:eastAsia="Arial Unicode MS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C37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ОК-7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ОПК-2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DD8" w:rsidRPr="00220DD8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C6FB5" w:rsidRPr="00220DD8" w:rsidRDefault="00220DD8" w:rsidP="00220D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E37880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80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80" w:rsidRPr="000E4C37" w:rsidRDefault="00E37880" w:rsidP="00E37880">
            <w:pPr>
              <w:suppressAutoHyphens/>
              <w:spacing w:line="276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ОПК-4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7880" w:rsidRPr="000E4C37" w:rsidRDefault="00E37880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E37880">
              <w:rPr>
                <w:rStyle w:val="2"/>
                <w:rFonts w:eastAsia="Arial Unicode MS"/>
                <w:sz w:val="24"/>
                <w:szCs w:val="24"/>
              </w:rPr>
              <w:t xml:space="preserve"> логически верно, аргументированно и ясно строить устную и письменную речь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80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способность логически верно, аргументированно и ясно </w:t>
            </w:r>
            <w:r w:rsidRPr="000E4C37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строить устную и письменную речь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ОПК-6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</w:t>
            </w:r>
            <w:r w:rsidR="00290505">
              <w:rPr>
                <w:rStyle w:val="2"/>
                <w:rFonts w:eastAsia="Arial Unicode MS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правового мышления и правово</w:t>
            </w:r>
            <w:r>
              <w:rPr>
                <w:rStyle w:val="2"/>
                <w:rFonts w:eastAsia="Arial Unicode MS"/>
                <w:sz w:val="24"/>
                <w:szCs w:val="24"/>
              </w:rPr>
              <w:t>й культуры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обеспечивать соблюдение законодательства Российской Федерации субъектами права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0E4C37">
              <w:rPr>
                <w:rStyle w:val="2"/>
                <w:rFonts w:eastAsia="Arial Unicode MS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0E4C37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0E4C37" w:rsidP="00E37880">
            <w:pPr>
              <w:tabs>
                <w:tab w:val="left" w:pos="77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29050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ПК-7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290505" w:rsidRDefault="00290505" w:rsidP="00E37880">
            <w:pPr>
              <w:tabs>
                <w:tab w:val="left" w:pos="7770"/>
              </w:tabs>
              <w:spacing w:line="276" w:lineRule="auto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90505">
              <w:rPr>
                <w:rStyle w:val="2"/>
                <w:rFonts w:eastAsia="Arial Unicode MS"/>
                <w:sz w:val="24"/>
                <w:szCs w:val="24"/>
              </w:rPr>
              <w:t>владе</w:t>
            </w:r>
            <w:r>
              <w:rPr>
                <w:rStyle w:val="2"/>
                <w:rFonts w:eastAsia="Arial Unicode MS"/>
                <w:sz w:val="24"/>
                <w:szCs w:val="24"/>
              </w:rPr>
              <w:t>ет</w:t>
            </w:r>
            <w:r w:rsidRPr="00290505">
              <w:rPr>
                <w:rStyle w:val="2"/>
                <w:rFonts w:eastAsia="Arial Unicode MS"/>
                <w:sz w:val="24"/>
                <w:szCs w:val="24"/>
              </w:rPr>
              <w:t xml:space="preserve"> навыками под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готовки юридических документов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DC4F0D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ПК-9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DC4F0D">
              <w:rPr>
                <w:rStyle w:val="2"/>
                <w:rFonts w:eastAsia="Arial Unicode MS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пресекать, раскрывать и расследовать преступления и иные правонарушения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ПК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выявлять, давать оценку коррупционному поведению и содействовать его пресечению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AC6FB5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E4C37"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="00DC4F0D">
              <w:rPr>
                <w:rStyle w:val="2"/>
                <w:rFonts w:eastAsia="Arial Unicode MS"/>
                <w:sz w:val="24"/>
                <w:szCs w:val="24"/>
              </w:rPr>
              <w:t>К-13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готовность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01835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FB5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B5" w:rsidRPr="000E4C37" w:rsidRDefault="00DC4F0D" w:rsidP="00E37880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FB5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толковать нормативные правовые акты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FB5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DC4F0D" w:rsidRPr="000E4C37" w:rsidTr="00E3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F0D" w:rsidRPr="00220DD8" w:rsidRDefault="00220DD8" w:rsidP="00220DD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20DD8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0D" w:rsidRDefault="00DC4F0D" w:rsidP="00E37880">
            <w:pPr>
              <w:suppressAutoHyphens/>
              <w:spacing w:line="276" w:lineRule="auto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ПК-16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F0D" w:rsidRPr="000E4C37" w:rsidRDefault="00DC4F0D" w:rsidP="00E37880">
            <w:pPr>
              <w:tabs>
                <w:tab w:val="left" w:pos="7770"/>
              </w:tabs>
              <w:spacing w:line="276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способность</w:t>
            </w:r>
            <w:r w:rsidRPr="00DC4F0D">
              <w:rPr>
                <w:rStyle w:val="2"/>
                <w:rFonts w:eastAsia="Arial Unicode MS"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4F0D" w:rsidRPr="000E4C37" w:rsidRDefault="00E37880" w:rsidP="00E378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</w:tbl>
    <w:p w:rsidR="005B4DCC" w:rsidRPr="00013BA4" w:rsidRDefault="00DB6C4A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CF572A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Pr="00CF572A" w:rsidRDefault="005B4DCC" w:rsidP="005B4DCC">
      <w:pPr>
        <w:jc w:val="center"/>
        <w:rPr>
          <w:sz w:val="28"/>
          <w:szCs w:val="28"/>
        </w:rPr>
      </w:pPr>
    </w:p>
    <w:p w:rsidR="00CF572A" w:rsidRPr="005B4DCC" w:rsidRDefault="00E37880" w:rsidP="005B4DCC">
      <w:pPr>
        <w:pStyle w:val="4"/>
        <w:spacing w:line="276" w:lineRule="auto"/>
        <w:jc w:val="center"/>
        <w:rPr>
          <w:szCs w:val="24"/>
          <w:u w:val="single"/>
        </w:rPr>
      </w:pPr>
      <w:r>
        <w:rPr>
          <w:szCs w:val="24"/>
        </w:rPr>
        <w:t>Производственная</w:t>
      </w:r>
      <w:r w:rsidR="00AC6FB5" w:rsidRPr="005B4DCC">
        <w:rPr>
          <w:szCs w:val="24"/>
        </w:rPr>
        <w:t xml:space="preserve"> практика</w:t>
      </w: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CF572A" w:rsidRPr="005B4DCC" w:rsidRDefault="00CF572A" w:rsidP="005B4DCC">
      <w:pPr>
        <w:spacing w:line="276" w:lineRule="auto"/>
        <w:jc w:val="center"/>
        <w:rPr>
          <w:b/>
          <w:bCs/>
          <w:sz w:val="24"/>
          <w:szCs w:val="24"/>
        </w:rPr>
      </w:pPr>
      <w:r w:rsidRPr="005B4DCC">
        <w:rPr>
          <w:b/>
          <w:bCs/>
          <w:sz w:val="24"/>
          <w:szCs w:val="24"/>
        </w:rPr>
        <w:t xml:space="preserve">Кафедра </w:t>
      </w:r>
      <w:r w:rsidR="005B4DCC" w:rsidRPr="005B4DCC">
        <w:rPr>
          <w:b/>
          <w:bCs/>
          <w:sz w:val="24"/>
          <w:szCs w:val="24"/>
        </w:rPr>
        <w:t>уголовного права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каждого обучающегося по итогам </w:t>
      </w:r>
      <w:r w:rsidR="001C4DB1">
        <w:rPr>
          <w:sz w:val="24"/>
          <w:szCs w:val="24"/>
        </w:rPr>
        <w:t>производственной</w:t>
      </w:r>
      <w:r w:rsidR="00AC6FB5" w:rsidRPr="005B4DCC">
        <w:rPr>
          <w:sz w:val="24"/>
          <w:szCs w:val="24"/>
        </w:rPr>
        <w:t xml:space="preserve"> </w:t>
      </w:r>
      <w:r w:rsidRPr="005B4DCC">
        <w:rPr>
          <w:sz w:val="24"/>
          <w:szCs w:val="24"/>
        </w:rPr>
        <w:t>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По результатам аттестации выставляется</w:t>
      </w:r>
      <w:r w:rsidR="00DB6C4A">
        <w:rPr>
          <w:sz w:val="24"/>
          <w:szCs w:val="24"/>
        </w:rPr>
        <w:t xml:space="preserve"> зачет с оценкой</w:t>
      </w:r>
      <w:r w:rsidRPr="005B4DCC">
        <w:rPr>
          <w:sz w:val="24"/>
          <w:szCs w:val="24"/>
        </w:rPr>
        <w:t>.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Аттестация проводиться после окончания прохождения практики в соответствии с учебным планом и расписанием. </w:t>
      </w:r>
    </w:p>
    <w:p w:rsidR="00CF572A" w:rsidRPr="005B4DCC" w:rsidRDefault="00CF572A" w:rsidP="005B4DCC">
      <w:pPr>
        <w:spacing w:line="276" w:lineRule="auto"/>
        <w:ind w:firstLine="708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Структура отчета по практике: 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руководителя практики от организации заверенная подписью руководителя организации и печатью учреждения.</w:t>
      </w:r>
    </w:p>
    <w:p w:rsidR="00CF572A" w:rsidRPr="005B4DCC" w:rsidRDefault="00CF572A" w:rsidP="005B4DCC">
      <w:pPr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Отчет о пр</w:t>
      </w:r>
      <w:r w:rsidR="00DB6C4A">
        <w:rPr>
          <w:sz w:val="24"/>
          <w:szCs w:val="24"/>
        </w:rPr>
        <w:t>охождении</w:t>
      </w:r>
      <w:r w:rsidRPr="005B4DCC">
        <w:rPr>
          <w:sz w:val="24"/>
          <w:szCs w:val="24"/>
        </w:rPr>
        <w:t xml:space="preserve"> практики содержит: титульный лист, </w:t>
      </w:r>
      <w:r w:rsidR="009E56C1" w:rsidRPr="005B4DCC">
        <w:rPr>
          <w:sz w:val="24"/>
          <w:szCs w:val="24"/>
        </w:rPr>
        <w:t xml:space="preserve">дневник, отчет, содержащий </w:t>
      </w:r>
      <w:r w:rsidRPr="005B4DCC">
        <w:rPr>
          <w:sz w:val="24"/>
          <w:szCs w:val="24"/>
        </w:rPr>
        <w:t xml:space="preserve">общие сведения о месте прохождения практики и видах его деятельности, индивидуальное задание, приложения. </w:t>
      </w:r>
    </w:p>
    <w:p w:rsidR="00CF572A" w:rsidRPr="005B4DCC" w:rsidRDefault="00CF572A" w:rsidP="005B4DCC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 w:rsidRPr="005B4DCC">
        <w:rPr>
          <w:b/>
          <w:sz w:val="24"/>
          <w:szCs w:val="24"/>
        </w:rPr>
        <w:tab/>
      </w:r>
      <w:r w:rsidRPr="005B4DCC">
        <w:rPr>
          <w:b/>
          <w:sz w:val="24"/>
          <w:szCs w:val="24"/>
        </w:rPr>
        <w:tab/>
      </w:r>
      <w:r w:rsidRPr="005B4DCC">
        <w:rPr>
          <w:sz w:val="24"/>
          <w:szCs w:val="24"/>
        </w:rPr>
        <w:t xml:space="preserve">Защита отчёта о прохождении практики проходит в форме </w:t>
      </w:r>
      <w:r w:rsidR="00DB6C4A">
        <w:rPr>
          <w:sz w:val="24"/>
          <w:szCs w:val="24"/>
        </w:rPr>
        <w:t xml:space="preserve">дифференцированного </w:t>
      </w:r>
      <w:r w:rsidRPr="005B4DCC">
        <w:rPr>
          <w:sz w:val="24"/>
          <w:szCs w:val="24"/>
        </w:rPr>
        <w:t>зачета</w:t>
      </w:r>
      <w:r w:rsidR="009E56C1" w:rsidRPr="005B4DCC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текущая аттестация не предусмотрена. На </w:t>
      </w:r>
      <w:r w:rsidR="00DB6C4A">
        <w:rPr>
          <w:sz w:val="24"/>
          <w:szCs w:val="24"/>
        </w:rPr>
        <w:t xml:space="preserve">дифференцированном </w:t>
      </w:r>
      <w:r w:rsidRPr="005B4DCC">
        <w:rPr>
          <w:sz w:val="24"/>
          <w:szCs w:val="24"/>
        </w:rPr>
        <w:t>зачете</w:t>
      </w:r>
      <w:r w:rsidR="009E56C1" w:rsidRPr="005B4DCC">
        <w:rPr>
          <w:sz w:val="24"/>
          <w:szCs w:val="24"/>
        </w:rPr>
        <w:t xml:space="preserve"> студенты</w:t>
      </w:r>
      <w:r w:rsidRPr="005B4DCC">
        <w:rPr>
          <w:sz w:val="24"/>
          <w:szCs w:val="24"/>
        </w:rPr>
        <w:t xml:space="preserve"> </w:t>
      </w:r>
      <w:r w:rsidR="009E56C1" w:rsidRPr="005B4DCC">
        <w:rPr>
          <w:sz w:val="24"/>
          <w:szCs w:val="24"/>
        </w:rPr>
        <w:t>пр</w:t>
      </w:r>
      <w:r w:rsidRPr="005B4DCC">
        <w:rPr>
          <w:sz w:val="24"/>
          <w:szCs w:val="24"/>
        </w:rPr>
        <w:t>едставляют характеристику и отчет, а также наработанные практические материалы.</w:t>
      </w:r>
    </w:p>
    <w:p w:rsidR="009E56C1" w:rsidRPr="005B4DCC" w:rsidRDefault="009E56C1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CF572A" w:rsidRPr="005B4DCC" w:rsidRDefault="00CF572A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Вопросы для собеседования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2. Какова компетенция, задачи и основные функции органа,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3. Какова внутренняя структура органа,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и как распределяются полномочия между его структурными подразделениями и должностными лицами?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4. Как организован личный приём граждан и представителей юридических лиц, обращающихся в орган,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5. Как ведётся документооборот и делопроизводство в органе (организации),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6. Каковы основные правила профессиональной этики должностных лиц и работников аппарата органа (организации),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7. Какие меры в органе (организации), в котором проходила </w:t>
      </w:r>
      <w:r w:rsidR="00E37880">
        <w:rPr>
          <w:sz w:val="24"/>
          <w:szCs w:val="24"/>
        </w:rPr>
        <w:t>производственная</w:t>
      </w:r>
      <w:r w:rsidR="00AC6FB5" w:rsidRPr="005B4DCC">
        <w:rPr>
          <w:sz w:val="24"/>
          <w:szCs w:val="24"/>
        </w:rPr>
        <w:t xml:space="preserve"> практика</w:t>
      </w:r>
      <w:r w:rsidRPr="005B4DCC">
        <w:rPr>
          <w:sz w:val="24"/>
          <w:szCs w:val="24"/>
        </w:rPr>
        <w:t>, способствуют недопущению коррупционного поведения?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8. Назовите проблемы правового регулирования по вопросам, изученным на практике.</w:t>
      </w:r>
    </w:p>
    <w:p w:rsidR="008A1B12" w:rsidRPr="005B4DCC" w:rsidRDefault="000C6360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9</w:t>
      </w:r>
      <w:r w:rsidR="008A1B12" w:rsidRPr="005B4DCC">
        <w:rPr>
          <w:sz w:val="24"/>
          <w:szCs w:val="24"/>
        </w:rPr>
        <w:t xml:space="preserve">. Дать оценку состоянию правовой документации, локальных актов в организации, </w:t>
      </w:r>
      <w:r w:rsidR="008A1B12" w:rsidRPr="005B4DCC">
        <w:rPr>
          <w:sz w:val="24"/>
          <w:szCs w:val="24"/>
        </w:rPr>
        <w:lastRenderedPageBreak/>
        <w:t>где проходила практика. Соответствуют ли изученные документы требованиям действующего законодательства?</w:t>
      </w:r>
    </w:p>
    <w:p w:rsidR="008A1B12" w:rsidRPr="005B4DCC" w:rsidRDefault="008A1B12" w:rsidP="005B4DCC">
      <w:pPr>
        <w:tabs>
          <w:tab w:val="left" w:pos="180"/>
        </w:tabs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1</w:t>
      </w:r>
      <w:r w:rsidR="000C6360" w:rsidRPr="005B4DCC">
        <w:rPr>
          <w:sz w:val="24"/>
          <w:szCs w:val="24"/>
        </w:rPr>
        <w:t>0</w:t>
      </w:r>
      <w:r w:rsidRPr="005B4DCC">
        <w:rPr>
          <w:sz w:val="24"/>
          <w:szCs w:val="24"/>
        </w:rPr>
        <w:t>. Юридические документы, применяемые в деятельности органа, организации: форма, содержание, правовое значение</w:t>
      </w:r>
      <w:r w:rsidR="000C6360" w:rsidRPr="005B4DCC">
        <w:rPr>
          <w:sz w:val="24"/>
          <w:szCs w:val="24"/>
        </w:rPr>
        <w:t>.</w:t>
      </w:r>
    </w:p>
    <w:p w:rsidR="001F69A8" w:rsidRPr="005B4DCC" w:rsidRDefault="001F69A8" w:rsidP="005B4DCC">
      <w:pPr>
        <w:spacing w:line="276" w:lineRule="auto"/>
        <w:ind w:firstLine="709"/>
        <w:jc w:val="both"/>
        <w:rPr>
          <w:sz w:val="24"/>
          <w:szCs w:val="24"/>
        </w:rPr>
      </w:pPr>
    </w:p>
    <w:p w:rsidR="001F69A8" w:rsidRPr="005B4DCC" w:rsidRDefault="001F69A8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Критерии оценивания.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B45BB6" w:rsidRPr="005B4DCC" w:rsidRDefault="00B45BB6" w:rsidP="005B4DCC">
      <w:pPr>
        <w:spacing w:line="276" w:lineRule="auto"/>
        <w:ind w:firstLine="851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При выставлении дифференцированного зачета (зачета с оценкой) по практике учитываются: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B45BB6" w:rsidRPr="005B4DCC" w:rsidRDefault="00B45BB6" w:rsidP="005B4DC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Процедура оценивания зачета для студентов очной формы осуществляется в соответствии с Положением «О рейтинговой системе оценки успеваемости студентов», утвержденным Приказом Ректора ФГБОУВО «РГУП» №89 от 23.03.2017 г.</w:t>
      </w:r>
    </w:p>
    <w:p w:rsidR="00B45BB6" w:rsidRPr="005B4DCC" w:rsidRDefault="00B45BB6" w:rsidP="005B4DCC">
      <w:pPr>
        <w:spacing w:line="276" w:lineRule="auto"/>
        <w:ind w:firstLine="709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Производственная практика (по профилю специальности) оценивается максимально в 100 баллов: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до 50 баллов - прохождение практики (выполнение программы, сбор материала, соблюдение сроков представления и правил оформления отчетных документов); </w:t>
      </w:r>
    </w:p>
    <w:p w:rsidR="00B45BB6" w:rsidRPr="005B4DCC" w:rsidRDefault="00B45BB6" w:rsidP="005B4DCC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до 50 баллов - защита практики.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Баллы, полученные за практику, соответствуют традиционным оценкам: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36 баллов и менее - неудовлетворительно;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37 до 58 - удовлетворительно;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 xml:space="preserve">• от 59 до 79 - хорошо; 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• от 80 до 100 - отлично.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Критериями оценивания прохождения практики являются: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«4 балла» ставится, если полностью выполнен намеченный па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Оценка «2 балла» ставится при невыполнении программы практики, отсутствии отчета и</w:t>
      </w:r>
      <w:r w:rsidR="00DB6C4A">
        <w:rPr>
          <w:sz w:val="24"/>
          <w:szCs w:val="24"/>
        </w:rPr>
        <w:t>,</w:t>
      </w:r>
      <w:r w:rsidRPr="005B4DCC">
        <w:rPr>
          <w:sz w:val="24"/>
          <w:szCs w:val="24"/>
        </w:rPr>
        <w:t xml:space="preserve"> если имел дисциплинарные замечания в период работы.</w:t>
      </w:r>
    </w:p>
    <w:p w:rsidR="00B45BB6" w:rsidRPr="005B4DCC" w:rsidRDefault="00B45BB6" w:rsidP="005B4DCC">
      <w:pPr>
        <w:tabs>
          <w:tab w:val="left" w:pos="2085"/>
        </w:tabs>
        <w:spacing w:line="276" w:lineRule="auto"/>
        <w:ind w:firstLine="680"/>
        <w:jc w:val="both"/>
        <w:rPr>
          <w:sz w:val="24"/>
          <w:szCs w:val="24"/>
        </w:rPr>
      </w:pPr>
      <w:r w:rsidRPr="005B4DCC">
        <w:rPr>
          <w:sz w:val="24"/>
          <w:szCs w:val="24"/>
        </w:rPr>
        <w:t>Неявка обучающегося без уважительных причин на защиту практики в установленный расписанием срок, оценивается в «0» баллов (нулевым результатом) и считается академической задолженностью по данному виду образовательной деятельности. Обучающийся, не явившийся на защиту практики по уважительной причине, подтвержденной документально, не считается имеющим академическую задолженность.</w:t>
      </w:r>
    </w:p>
    <w:p w:rsidR="000C6360" w:rsidRPr="005B4DCC" w:rsidRDefault="000C6360" w:rsidP="005B4D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0C6360" w:rsidRPr="005B4DCC" w:rsidRDefault="000C6360" w:rsidP="005B4DCC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  <w:r w:rsidRPr="005B4DCC">
        <w:rPr>
          <w:b/>
          <w:sz w:val="24"/>
          <w:szCs w:val="24"/>
        </w:rPr>
        <w:t>Критерии оценки: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799"/>
        <w:gridCol w:w="2546"/>
      </w:tblGrid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полностью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высоком уровне все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ключевые понятия о явлениях и процессах, наблюдаемых во время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отчет о прохождении практики и защитил его без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замечаний;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ошибки и неточности отсутствуют.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«отлично»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 большей части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положительную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продемонстрировать большинство практических умений и навыков работы, освоенных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среднем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изложить теоретические основы и обосновать выбор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и защитил его с некоторыми несущественными замечаниями;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отсутствуют грубые ошибки и неточности</w:t>
            </w:r>
            <w:r w:rsidR="00DB6C4A"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«хорошо»:</w:t>
            </w:r>
          </w:p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более, чем наполовину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имеет удовлетворительную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 с затруднениями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сформированы на низком уровне все компетенции,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способен, но с существенными ошибками изложить теоретические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 xml:space="preserve">основы и обосновать выбор конкретного метода для проведения </w:t>
            </w:r>
            <w:r w:rsidRPr="005B4DCC">
              <w:rPr>
                <w:sz w:val="24"/>
                <w:szCs w:val="24"/>
              </w:rPr>
              <w:lastRenderedPageBreak/>
              <w:t>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и защитил его, однако к отчёту были замечания;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 (не более 2-х) и неточности.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DB6C4A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«удовлетворительно»</w:t>
            </w:r>
          </w:p>
        </w:tc>
      </w:tr>
      <w:tr w:rsidR="00B45BB6" w:rsidRPr="005B4DCC" w:rsidTr="00DB6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lastRenderedPageBreak/>
              <w:t>- студент не выполнил программу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получил отрицательную характеристику руководителя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продемонстрировать практические умения и навыки работы, освоенные им в соответствии с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у студента не сформированы компетенции, предусмотренные программой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не способен изложить теоретические основы и обосновать выбор конкретного метода для проведения исследования;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студент подготовил индивидуальный отчёт о прохождении практики с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нарушениями или не подготовил его; не защитил отчёт о прохождении практики;</w:t>
            </w:r>
          </w:p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- в ответе имеются грубые ошибки.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6" w:rsidRPr="005B4DCC" w:rsidRDefault="00B45BB6" w:rsidP="005B4DCC">
            <w:pPr>
              <w:tabs>
                <w:tab w:val="left" w:pos="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4DCC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0C6360" w:rsidRDefault="000C6360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0C6360">
        <w:rPr>
          <w:sz w:val="28"/>
          <w:szCs w:val="28"/>
        </w:rPr>
        <w:t xml:space="preserve">  </w:t>
      </w:r>
    </w:p>
    <w:p w:rsidR="00B45BB6" w:rsidRDefault="00B45BB6" w:rsidP="000C6360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5B4DCC" w:rsidRPr="00013BA4" w:rsidRDefault="003F0856" w:rsidP="005B4DCC">
      <w:pPr>
        <w:jc w:val="center"/>
        <w:rPr>
          <w:rFonts w:eastAsia="Calibri"/>
        </w:rPr>
      </w:pPr>
      <w:r>
        <w:rPr>
          <w:bCs/>
        </w:rPr>
        <w:br w:type="column"/>
      </w:r>
      <w:r w:rsidR="005B4DCC" w:rsidRPr="00013BA4">
        <w:rPr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B4DCC" w:rsidRPr="005B4DCC" w:rsidRDefault="005B4DCC" w:rsidP="005B4DCC">
      <w:pPr>
        <w:shd w:val="clear" w:color="auto" w:fill="FFFFFF"/>
        <w:spacing w:before="10"/>
        <w:ind w:left="43"/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8A1B12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  <w:r w:rsidRPr="005B4DCC">
        <w:rPr>
          <w:bCs/>
          <w:color w:val="000000"/>
          <w:spacing w:val="-14"/>
          <w:sz w:val="28"/>
          <w:szCs w:val="28"/>
        </w:rPr>
        <w:t>КРЫМСКИЙ ФИЛИАЛ</w:t>
      </w:r>
    </w:p>
    <w:p w:rsidR="005B4DCC" w:rsidRDefault="005B4DCC" w:rsidP="005B4DCC">
      <w:pPr>
        <w:jc w:val="center"/>
        <w:rPr>
          <w:bCs/>
          <w:color w:val="000000"/>
          <w:spacing w:val="-14"/>
          <w:sz w:val="28"/>
          <w:szCs w:val="28"/>
        </w:rPr>
      </w:pPr>
    </w:p>
    <w:p w:rsidR="008A1B12" w:rsidRPr="000E4C37" w:rsidRDefault="00E37880" w:rsidP="008A1B12">
      <w:pPr>
        <w:pStyle w:val="4"/>
        <w:jc w:val="center"/>
        <w:rPr>
          <w:szCs w:val="24"/>
          <w:u w:val="single"/>
        </w:rPr>
      </w:pPr>
      <w:r>
        <w:rPr>
          <w:szCs w:val="24"/>
        </w:rPr>
        <w:t>Производственная</w:t>
      </w:r>
      <w:r w:rsidR="00AC6FB5" w:rsidRPr="000E4C37">
        <w:rPr>
          <w:szCs w:val="24"/>
        </w:rPr>
        <w:t xml:space="preserve"> практика</w:t>
      </w:r>
    </w:p>
    <w:p w:rsidR="008A1B12" w:rsidRPr="000E4C37" w:rsidRDefault="008A1B12" w:rsidP="008A1B12">
      <w:pPr>
        <w:jc w:val="center"/>
        <w:rPr>
          <w:b/>
          <w:bCs/>
          <w:sz w:val="24"/>
          <w:szCs w:val="24"/>
          <w:u w:val="single"/>
        </w:rPr>
      </w:pPr>
    </w:p>
    <w:p w:rsidR="008A1B12" w:rsidRPr="000E4C37" w:rsidRDefault="005B4DCC" w:rsidP="008A1B12">
      <w:pPr>
        <w:jc w:val="center"/>
        <w:rPr>
          <w:b/>
          <w:bCs/>
          <w:sz w:val="24"/>
          <w:szCs w:val="24"/>
        </w:rPr>
      </w:pPr>
      <w:r w:rsidRPr="000E4C37">
        <w:rPr>
          <w:b/>
          <w:bCs/>
          <w:sz w:val="24"/>
          <w:szCs w:val="24"/>
        </w:rPr>
        <w:t>Кафедра уголовного права</w:t>
      </w:r>
    </w:p>
    <w:p w:rsidR="008A1B12" w:rsidRPr="00590D4B" w:rsidRDefault="008A1B12" w:rsidP="00590D4B">
      <w:pPr>
        <w:tabs>
          <w:tab w:val="left" w:pos="180"/>
        </w:tabs>
        <w:spacing w:line="276" w:lineRule="auto"/>
        <w:jc w:val="center"/>
        <w:rPr>
          <w:b/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судах общей юрисдикции или Арбитражных судах: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 Организация работы суда, делопроизводство в суде.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2. Порядок постановления приговора.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3. Особенности производства у мирового судьи.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4</w:t>
      </w:r>
      <w:r>
        <w:rPr>
          <w:rFonts w:eastAsia="Calibri"/>
          <w:sz w:val="24"/>
          <w:szCs w:val="24"/>
          <w:lang w:eastAsia="en-US"/>
        </w:rPr>
        <w:t>.</w:t>
      </w:r>
      <w:r w:rsidRPr="00590D4B">
        <w:rPr>
          <w:rFonts w:eastAsia="Calibri"/>
          <w:sz w:val="24"/>
          <w:szCs w:val="24"/>
          <w:lang w:eastAsia="en-US"/>
        </w:rPr>
        <w:t> Исковое производство.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5. Приказное производство.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6. Производство в суде второй инстанции.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7. Производство в суде кассационной инстанции.</w:t>
      </w:r>
    </w:p>
    <w:p w:rsid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органах государственной и исполнительной власти: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 Правовой статус представительных органов власти (на уровне города).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2. Правовой статус исполнительных органов власти (на уровне административного округа).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3. Формы и методы работы представительных органов власти (на уровне города).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 xml:space="preserve">ема № 4. Формы и методы работы </w:t>
      </w:r>
      <w:r w:rsidRPr="00590D4B">
        <w:rPr>
          <w:rFonts w:eastAsia="Calibri"/>
          <w:sz w:val="24"/>
          <w:szCs w:val="24"/>
          <w:lang w:eastAsia="en-US"/>
        </w:rPr>
        <w:t>исполнительных органов власти (на уровне административного округа).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 № 5</w:t>
      </w:r>
      <w:r>
        <w:rPr>
          <w:rFonts w:eastAsia="Calibri"/>
          <w:sz w:val="24"/>
          <w:szCs w:val="24"/>
          <w:lang w:eastAsia="en-US"/>
        </w:rPr>
        <w:t>.</w:t>
      </w:r>
      <w:r w:rsidRPr="00590D4B">
        <w:rPr>
          <w:rFonts w:eastAsia="Calibri"/>
          <w:sz w:val="24"/>
          <w:szCs w:val="24"/>
          <w:lang w:eastAsia="en-US"/>
        </w:rPr>
        <w:t xml:space="preserve"> Порядок организации планирования работы представительного, исполнительного органа, администрации.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6. Реализация принципа разделения властей в процессе осуществления управленческих задач и функций в административном округе.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7. Формы деятельности депутатов представительного органа власти.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следственном комитете: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 Организация работы следователя при проведении следственных действий.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 № 2. Организация работы органов СК РФ с материалами и заявлениями граждан.  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 Формы и методы органов СК РФ по профилактике правонарушений.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4 Формы и методы взаимодействия органов СК с другими следственными органами и органами дознания.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shd w:val="clear" w:color="auto" w:fill="FFFFFF"/>
          <w:lang w:eastAsia="en-US"/>
        </w:rPr>
        <w:t>Тема № 5. Полномочия следователя в получении доказательств.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shd w:val="clear" w:color="auto" w:fill="FFFFFF"/>
          <w:lang w:eastAsia="en-US"/>
        </w:rPr>
        <w:t>Тема № 6. Полномочия следователя в уголовном процессе.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shd w:val="clear" w:color="auto" w:fill="FFFFFF"/>
          <w:lang w:eastAsia="en-US"/>
        </w:rPr>
        <w:t>Тема № 7. Организация предварительного следствия в органах СК.</w:t>
      </w: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lastRenderedPageBreak/>
        <w:t>Темы индивидуальных заданий для студентов проходивших производственную практику в прокуратуре: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Тема </w:t>
      </w:r>
      <w:r w:rsidRPr="00590D4B">
        <w:rPr>
          <w:rFonts w:eastAsia="Calibri"/>
          <w:sz w:val="24"/>
          <w:szCs w:val="24"/>
          <w:lang w:eastAsia="en-US"/>
        </w:rPr>
        <w:t>№ 1. Организация работы прокуратуры, делопроизводство в органах прокуратуры.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 № 2. Организация надзора за исполнением законов и законностью правовых актов в районных (городских) прокуратурах и прокуратурах субъектов РФ. 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3. Прием и рассмотрение жалоб и заявлений граждан органами прокуратуры.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Тема </w:t>
      </w:r>
      <w:r w:rsidRPr="00590D4B">
        <w:rPr>
          <w:rFonts w:eastAsia="Calibri"/>
          <w:sz w:val="24"/>
          <w:szCs w:val="24"/>
          <w:lang w:eastAsia="en-US"/>
        </w:rPr>
        <w:t>№ 4. Проведение проверок органами прокуратуры исполнения законов организациями и должностными лицами.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 Полномочия прокурора в уголовном процессе.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 № 6. Обжалование и проверка судебных решений и определений, не вступивших в законную силу 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7. Участие прокурора в судебном производстве по уголовным и гражданским делам.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адвокатуре: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 Формы адвокатских образований.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2. Правовая основа деятельности адвокатских образований.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3. Участие прокурора в судебном производстве по уголовным и гражданским делам.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 Порядок оказания адвокатами юридической помощи гражданам РФ.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 Порядок и условиями ведения адвокатом гражданских дел различных категорий в суде первой, апелляционной кассационной и надзорной инстанций.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6. Полномочия адвоката в административном судопроизводстве.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7. Полномочия адвоката в арбитражном судопроизводстве.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нотариате: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1. Организационные основы деятельности нотариата.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2. Задачи и функции нотариата.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3. Система нотариальных органов РФ.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 Общий порядок осуществления нотариальных действий.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 Правовой статус нотариуса в РФ.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6. Правовой статус помощника нотариуса.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7. Система нотариальных действий, совершаемых нотариусом.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органах внутренних дел: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 1. Задачи и функции полиции общественной безопасности.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2. Задачи и функции криминальной полиции.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 Задачи и функции органов розыска МВД РФ.</w:t>
      </w:r>
    </w:p>
    <w:p w:rsidR="00590D4B" w:rsidRPr="00590D4B" w:rsidRDefault="00590D4B" w:rsidP="00590D4B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 Задачи и функции органов дознания и следствия МВД РФ.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 xml:space="preserve">Тема № 5. Формы взаимодействия органов МВД с другими правоохранительными органами. 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Тема </w:t>
      </w:r>
      <w:r w:rsidRPr="00590D4B">
        <w:rPr>
          <w:rFonts w:eastAsia="Calibri"/>
          <w:sz w:val="24"/>
          <w:szCs w:val="24"/>
          <w:lang w:eastAsia="en-US"/>
        </w:rPr>
        <w:t xml:space="preserve">№ 6. Взаимодействие службы участковых инспекторов с другими подразделениями и службами ОВД. 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Тема № </w:t>
      </w:r>
      <w:r w:rsidRPr="00590D4B">
        <w:rPr>
          <w:rFonts w:eastAsia="Calibri"/>
          <w:sz w:val="24"/>
          <w:szCs w:val="24"/>
          <w:lang w:eastAsia="en-US"/>
        </w:rPr>
        <w:t>7. Порядок организации приема, регистрации и соблюдения сроков рассмотрения заявлений граждан о преступлениях и правонарушениях.</w:t>
      </w:r>
    </w:p>
    <w:p w:rsidR="00590D4B" w:rsidRPr="00590D4B" w:rsidRDefault="00590D4B" w:rsidP="00590D4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90D4B" w:rsidRPr="00590D4B" w:rsidRDefault="00590D4B" w:rsidP="00590D4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90D4B">
        <w:rPr>
          <w:b/>
          <w:sz w:val="24"/>
          <w:szCs w:val="24"/>
        </w:rPr>
        <w:t>Темы индивидуальных заданий для студентов проходивших производственную практику в юридических отделах учреждений: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1. Организация работы юридического отдела (бюро) предприятия.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2. Делопроизводство юридического отдела.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3. Договорная работа на предприятии.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4. Урегулирование споров на основании предъявления претензий.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5. Урегулирование споров на основе исковых требований.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6. Роль юрисконсульта в обеспечении трудовой дисциплины на производстве.</w:t>
      </w:r>
    </w:p>
    <w:p w:rsidR="00590D4B" w:rsidRPr="00590D4B" w:rsidRDefault="00590D4B" w:rsidP="00590D4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D4B">
        <w:rPr>
          <w:rFonts w:eastAsia="Calibri"/>
          <w:sz w:val="24"/>
          <w:szCs w:val="24"/>
          <w:lang w:eastAsia="en-US"/>
        </w:rPr>
        <w:t>Тема № 7. Полномочия юрисконсульта по организации правовой работы на производстве.</w:t>
      </w:r>
    </w:p>
    <w:p w:rsidR="001F69A8" w:rsidRPr="000E4C37" w:rsidRDefault="001F69A8" w:rsidP="001F69A8">
      <w:pPr>
        <w:spacing w:line="360" w:lineRule="auto"/>
        <w:jc w:val="both"/>
        <w:rPr>
          <w:sz w:val="24"/>
          <w:szCs w:val="24"/>
        </w:rPr>
      </w:pPr>
    </w:p>
    <w:p w:rsidR="003C6E30" w:rsidRDefault="00DE7E33" w:rsidP="00DE7E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C6E30">
        <w:rPr>
          <w:sz w:val="24"/>
          <w:szCs w:val="24"/>
        </w:rPr>
        <w:t>Составители:</w:t>
      </w:r>
      <w:r w:rsidR="001F69A8" w:rsidRPr="000E4C37">
        <w:rPr>
          <w:sz w:val="24"/>
          <w:szCs w:val="24"/>
        </w:rPr>
        <w:t xml:space="preserve">   </w:t>
      </w:r>
      <w:proofErr w:type="gramEnd"/>
      <w:r w:rsidR="001F69A8" w:rsidRPr="000E4C37">
        <w:rPr>
          <w:sz w:val="24"/>
          <w:szCs w:val="24"/>
        </w:rPr>
        <w:t xml:space="preserve">                      </w:t>
      </w:r>
      <w:r w:rsidR="006F0F43" w:rsidRPr="000E4C37">
        <w:rPr>
          <w:noProof/>
          <w:sz w:val="24"/>
          <w:szCs w:val="24"/>
          <w:u w:val="single"/>
        </w:rPr>
        <w:t xml:space="preserve">                       </w:t>
      </w:r>
      <w:r w:rsidR="001F69A8" w:rsidRPr="000E4C3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Григорьев А.Н.</w:t>
      </w:r>
    </w:p>
    <w:p w:rsidR="00DE7E33" w:rsidRDefault="003C6E30" w:rsidP="00DE7E3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7E33">
        <w:rPr>
          <w:sz w:val="24"/>
          <w:szCs w:val="24"/>
        </w:rPr>
        <w:t xml:space="preserve">                          </w:t>
      </w:r>
    </w:p>
    <w:p w:rsidR="001F69A8" w:rsidRPr="000E4C37" w:rsidRDefault="00220DD8" w:rsidP="00220D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C6E30">
        <w:rPr>
          <w:sz w:val="24"/>
          <w:szCs w:val="24"/>
        </w:rPr>
        <w:t xml:space="preserve">    ____________                 </w:t>
      </w:r>
      <w:r w:rsidR="005B4DCC" w:rsidRPr="000E4C37">
        <w:rPr>
          <w:sz w:val="24"/>
          <w:szCs w:val="24"/>
        </w:rPr>
        <w:t>Кодинцев С.А.</w:t>
      </w:r>
    </w:p>
    <w:sectPr w:rsidR="001F69A8" w:rsidRPr="000E4C37" w:rsidSect="0077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E56"/>
    <w:multiLevelType w:val="hybridMultilevel"/>
    <w:tmpl w:val="80BE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614"/>
    <w:multiLevelType w:val="hybridMultilevel"/>
    <w:tmpl w:val="DE920520"/>
    <w:lvl w:ilvl="0" w:tplc="BBE4A306">
      <w:start w:val="1"/>
      <w:numFmt w:val="decimal"/>
      <w:lvlText w:val="%1."/>
      <w:lvlJc w:val="left"/>
      <w:pPr>
        <w:ind w:left="259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94AD7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C52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60D6"/>
    <w:multiLevelType w:val="hybridMultilevel"/>
    <w:tmpl w:val="69B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32C6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E1030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76A8"/>
    <w:multiLevelType w:val="hybridMultilevel"/>
    <w:tmpl w:val="C9E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2D98"/>
    <w:multiLevelType w:val="hybridMultilevel"/>
    <w:tmpl w:val="BDDC42BC"/>
    <w:lvl w:ilvl="0" w:tplc="BBE4A306">
      <w:start w:val="1"/>
      <w:numFmt w:val="decimal"/>
      <w:lvlText w:val="%1."/>
      <w:lvlJc w:val="left"/>
      <w:pPr>
        <w:ind w:left="223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5274"/>
    <w:multiLevelType w:val="hybridMultilevel"/>
    <w:tmpl w:val="EE8292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FF00F00"/>
    <w:multiLevelType w:val="hybridMultilevel"/>
    <w:tmpl w:val="8538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6724F"/>
    <w:multiLevelType w:val="hybridMultilevel"/>
    <w:tmpl w:val="8C1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6"/>
    <w:rsid w:val="000C6360"/>
    <w:rsid w:val="000D7725"/>
    <w:rsid w:val="000E4C37"/>
    <w:rsid w:val="0017458D"/>
    <w:rsid w:val="001C4DB1"/>
    <w:rsid w:val="001F69A8"/>
    <w:rsid w:val="00220DD8"/>
    <w:rsid w:val="00290505"/>
    <w:rsid w:val="002C3370"/>
    <w:rsid w:val="00301835"/>
    <w:rsid w:val="003230CC"/>
    <w:rsid w:val="003A7EB8"/>
    <w:rsid w:val="003C6E30"/>
    <w:rsid w:val="003F0856"/>
    <w:rsid w:val="0042156A"/>
    <w:rsid w:val="0054297D"/>
    <w:rsid w:val="00590D4B"/>
    <w:rsid w:val="005B4DCC"/>
    <w:rsid w:val="005D1873"/>
    <w:rsid w:val="005D27DA"/>
    <w:rsid w:val="005E566D"/>
    <w:rsid w:val="006041D4"/>
    <w:rsid w:val="006C5E49"/>
    <w:rsid w:val="006F0F43"/>
    <w:rsid w:val="0077146A"/>
    <w:rsid w:val="00775D3C"/>
    <w:rsid w:val="007F10A5"/>
    <w:rsid w:val="00814A6C"/>
    <w:rsid w:val="0089539E"/>
    <w:rsid w:val="008A1B12"/>
    <w:rsid w:val="008F0FB4"/>
    <w:rsid w:val="00903229"/>
    <w:rsid w:val="009553D1"/>
    <w:rsid w:val="009737E4"/>
    <w:rsid w:val="009924F0"/>
    <w:rsid w:val="009C0A80"/>
    <w:rsid w:val="009E56C1"/>
    <w:rsid w:val="00A94307"/>
    <w:rsid w:val="00AC6FB5"/>
    <w:rsid w:val="00B137F8"/>
    <w:rsid w:val="00B37A48"/>
    <w:rsid w:val="00B45BB6"/>
    <w:rsid w:val="00B638D1"/>
    <w:rsid w:val="00B76EA6"/>
    <w:rsid w:val="00C16382"/>
    <w:rsid w:val="00C17C0E"/>
    <w:rsid w:val="00C56936"/>
    <w:rsid w:val="00CC331A"/>
    <w:rsid w:val="00CF572A"/>
    <w:rsid w:val="00D952AA"/>
    <w:rsid w:val="00DB6C4A"/>
    <w:rsid w:val="00DB6DDE"/>
    <w:rsid w:val="00DC4F0D"/>
    <w:rsid w:val="00DE7E33"/>
    <w:rsid w:val="00E37880"/>
    <w:rsid w:val="00F6213F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847E3-2164-4E59-A8C8-E86194D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572A"/>
    <w:pPr>
      <w:keepNext/>
      <w:widowControl/>
      <w:autoSpaceDE/>
      <w:adjustRightInd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27DA"/>
    <w:pPr>
      <w:widowControl/>
      <w:autoSpaceDE/>
      <w:autoSpaceDN/>
      <w:adjustRightInd/>
      <w:spacing w:line="360" w:lineRule="auto"/>
      <w:ind w:firstLine="709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5D2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писок с точками"/>
    <w:basedOn w:val="a"/>
    <w:rsid w:val="005D27DA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F57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6">
    <w:name w:val="Заглавие"/>
    <w:basedOn w:val="a"/>
    <w:rsid w:val="00CF572A"/>
    <w:pPr>
      <w:widowControl/>
      <w:suppressAutoHyphens/>
      <w:autoSpaceDE/>
      <w:adjustRightInd/>
      <w:jc w:val="center"/>
    </w:pPr>
    <w:rPr>
      <w:sz w:val="28"/>
    </w:rPr>
  </w:style>
  <w:style w:type="paragraph" w:styleId="1">
    <w:name w:val="toc 1"/>
    <w:basedOn w:val="a"/>
    <w:next w:val="a"/>
    <w:autoRedefine/>
    <w:semiHidden/>
    <w:rsid w:val="00CF572A"/>
    <w:pPr>
      <w:widowControl/>
      <w:autoSpaceDE/>
      <w:autoSpaceDN/>
      <w:adjustRightInd/>
      <w:spacing w:line="360" w:lineRule="auto"/>
      <w:jc w:val="both"/>
    </w:pPr>
    <w:rPr>
      <w:rFonts w:eastAsia="Calibri"/>
      <w:sz w:val="28"/>
      <w:szCs w:val="24"/>
    </w:rPr>
  </w:style>
  <w:style w:type="paragraph" w:styleId="a7">
    <w:name w:val="List"/>
    <w:basedOn w:val="a"/>
    <w:rsid w:val="00CF572A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F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E56C1"/>
    <w:pPr>
      <w:ind w:left="720"/>
      <w:contextualSpacing/>
    </w:pPr>
  </w:style>
  <w:style w:type="paragraph" w:customStyle="1" w:styleId="Default">
    <w:name w:val="Default"/>
    <w:rsid w:val="000C6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0C6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33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3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F621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rsid w:val="00AC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link w:val="42"/>
    <w:rsid w:val="005B4DCC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5B4DCC"/>
    <w:pPr>
      <w:widowControl/>
      <w:shd w:val="clear" w:color="auto" w:fill="FFFFFF"/>
      <w:autoSpaceDE/>
      <w:autoSpaceDN/>
      <w:adjustRightInd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2019-02-19T06:40:00Z</cp:lastPrinted>
  <dcterms:created xsi:type="dcterms:W3CDTF">2021-09-13T11:10:00Z</dcterms:created>
  <dcterms:modified xsi:type="dcterms:W3CDTF">2022-08-30T22:11:00Z</dcterms:modified>
</cp:coreProperties>
</file>